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电控</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各项目箱体等</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380</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5</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29</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29</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电控-各项目箱体等（详见报价单，共3个包）</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31</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bookmarkStart w:id="0" w:name="_GoBack"/>
      <w:bookmarkEnd w:id="0"/>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合同签订后，货到验收合格，报销入账履行相关财务手续后，次月支付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p>
    <w:p>
      <w:pPr>
        <w:ind w:firstLine="649" w:firstLineChars="228"/>
        <w:rPr>
          <w:rFonts w:hint="eastAsia" w:asciiTheme="minorEastAsia" w:hAnsiTheme="minorEastAsia" w:eastAsiaTheme="minorEastAsia" w:cstheme="minorEastAsia"/>
          <w:sz w:val="28"/>
          <w:szCs w:val="28"/>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